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Festivāla organizēts autobuss (aizvedīs atlikušos 12 km līdz norises vietai) Meklējiet autobusu ar LABADABA uzrakstu Siguldas dzelzceļa stacijā drīz pēc vilcienu pienākšanas jeb precīzāk: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Brauciena izmaksas: 1 cilvēks =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4,00 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Autobuss atiešanas laikus pielāgos cilvēku plūsmai!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Izbraukšana no festivāla ir no galvenās ieejas pie biļešu kasēm!!!!!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 augusts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Sigulda – Ratnieki</w:t>
      </w:r>
    </w:p>
    <w:tbl>
      <w:tblPr>
        <w:tblStyle w:val="Table1"/>
        <w:tblW w:w="8532.0" w:type="dxa"/>
        <w:jc w:val="left"/>
        <w:tblInd w:w="-5.0" w:type="dxa"/>
        <w:tblLayout w:type="fixed"/>
        <w:tblLook w:val="0000"/>
      </w:tblPr>
      <w:tblGrid>
        <w:gridCol w:w="2795"/>
        <w:gridCol w:w="2866"/>
        <w:gridCol w:w="2871"/>
        <w:tblGridChange w:id="0">
          <w:tblGrid>
            <w:gridCol w:w="2795"/>
            <w:gridCol w:w="2866"/>
            <w:gridCol w:w="28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Vilciens atiet no Rīgas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Vilciens pienāk Siguldā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uss Sigulda-Ratnieki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~16:15 šo reisu taisa tikai, ja būs braucēji!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~17:10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18:04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~18:15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17:46 un 18:16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18:55 un 19:11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~19:25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18:46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~20:10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20:16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21:26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~21:35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21:46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22:56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~23:10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augusts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Ratnieki-Sigulda</w:t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8587.0" w:type="dxa"/>
        <w:jc w:val="left"/>
        <w:tblInd w:w="-5.0" w:type="dxa"/>
        <w:tblLayout w:type="fixed"/>
        <w:tblLook w:val="0000"/>
      </w:tblPr>
      <w:tblGrid>
        <w:gridCol w:w="2841"/>
        <w:gridCol w:w="2841"/>
        <w:gridCol w:w="2905"/>
        <w:tblGridChange w:id="0">
          <w:tblGrid>
            <w:gridCol w:w="2841"/>
            <w:gridCol w:w="2841"/>
            <w:gridCol w:w="29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Vilciens atiet no Siguldas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Vilciens pienāk Rīgā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Buss Ratnieki-Sigulda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~11:00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~13:00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Sigulda-Ratnieki</w:t>
      </w:r>
      <w:r w:rsidDel="00000000" w:rsidR="00000000" w:rsidRPr="00000000">
        <w:rPr>
          <w:rtl w:val="0"/>
        </w:rPr>
      </w:r>
    </w:p>
    <w:tbl>
      <w:tblPr>
        <w:tblStyle w:val="Table3"/>
        <w:tblW w:w="8587.0" w:type="dxa"/>
        <w:jc w:val="left"/>
        <w:tblInd w:w="-5.0" w:type="dxa"/>
        <w:tblLayout w:type="fixed"/>
        <w:tblLook w:val="0000"/>
      </w:tblPr>
      <w:tblGrid>
        <w:gridCol w:w="2841"/>
        <w:gridCol w:w="2841"/>
        <w:gridCol w:w="2905"/>
        <w:tblGridChange w:id="0">
          <w:tblGrid>
            <w:gridCol w:w="2841"/>
            <w:gridCol w:w="2841"/>
            <w:gridCol w:w="29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Vilciens atiet no Rīgas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Vilciens pienāk Siguldā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Buss Sigulda-Ratnieki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~12:10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~14:10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14:46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15:56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~16:10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augusts – lielais autobuss!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Ratnieki – Sigulda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Izbraukšana no festivāla ir no galvenās ieejas pie biļešu kasēm!!!!!</w:t>
      </w:r>
      <w:r w:rsidDel="00000000" w:rsidR="00000000" w:rsidRPr="00000000">
        <w:rPr>
          <w:rtl w:val="0"/>
        </w:rPr>
      </w:r>
    </w:p>
    <w:tbl>
      <w:tblPr>
        <w:tblStyle w:val="Table4"/>
        <w:tblW w:w="8587.0" w:type="dxa"/>
        <w:jc w:val="left"/>
        <w:tblInd w:w="-5.0" w:type="dxa"/>
        <w:tblLayout w:type="fixed"/>
        <w:tblLook w:val="0000"/>
      </w:tblPr>
      <w:tblGrid>
        <w:gridCol w:w="2841"/>
        <w:gridCol w:w="2841"/>
        <w:gridCol w:w="2905"/>
        <w:tblGridChange w:id="0">
          <w:tblGrid>
            <w:gridCol w:w="2841"/>
            <w:gridCol w:w="2841"/>
            <w:gridCol w:w="29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Vilciens atiet no Siguldas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Vilciens pienāk Rīgā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uss Ratnieki-Sigulda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~8:00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~10:00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~11:30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~12:30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13:30 kursēs līdz Siguldas stacijai, ja būs braucēji.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Ja nebūs gribētāju uz staciju, tad uz RĪGU!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Atkarībā no braukt gribētāju daudzuma uz vietas tiks koriģēts reisu skaits!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Pēdējais reiss ved uz Rīgu! Cena 6.00 EUR!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567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v-LV"/>
    </w:rPr>
  </w:style>
  <w:style w:type="character" w:styleId="DefaultParagraphFont0">
    <w:name w:val="Default Paragraph Font"/>
    <w:next w:val="DefaultParagraphFon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lv-LV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v-LV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v-LV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v-LV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v-LV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v-LV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v-LV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lv-LV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lv-LV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lv-LV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lv-LV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Jjvo+STD/JT1RIx1l2MhVz4Y0g==">AMUW2mXooITxQFmhS7/7bcBw5Sr3YmEd93ithJVJl2m6kdCTAtnW3K8upgeQdTvj9NxFv/fTmAXG5AfoXMp6NfGnzFsqjOPexooXonx/9dlL474T8hEuV2Y=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2022-07-29T08:03:00Z</dcterms:created>
  <dc:creator>Gundega</dc:creator>
</cp:coreProperties>
</file>